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6" w:rsidRDefault="00785076" w:rsidP="0078507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085795" cy="1224783"/>
            <wp:effectExtent l="19050" t="0" r="0" b="0"/>
            <wp:docPr id="1" name="Imagen 1" descr="C:\Users\dtarbitros\Desktop\DIRECCION TÉCNICA\logo_arbi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arbitros\Desktop\DIRECCION TÉCNICA\logo_arbitr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12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76" w:rsidRDefault="00785076"/>
    <w:p w:rsidR="00785076" w:rsidRDefault="00785076"/>
    <w:p w:rsidR="00785076" w:rsidRPr="00785076" w:rsidRDefault="00785076" w:rsidP="00785076">
      <w:pPr>
        <w:jc w:val="center"/>
        <w:rPr>
          <w:b/>
          <w:sz w:val="28"/>
          <w:szCs w:val="28"/>
          <w:u w:val="single"/>
        </w:rPr>
      </w:pPr>
      <w:r w:rsidRPr="00785076">
        <w:rPr>
          <w:b/>
          <w:sz w:val="28"/>
          <w:szCs w:val="28"/>
          <w:u w:val="single"/>
        </w:rPr>
        <w:t>MODIFICACIONES REGLAS DE JUEGO, 2012</w:t>
      </w:r>
    </w:p>
    <w:p w:rsidR="00785076" w:rsidRDefault="00785076"/>
    <w:p w:rsidR="005744BF" w:rsidRDefault="005744BF"/>
    <w:p w:rsidR="005744BF" w:rsidRDefault="005744BF"/>
    <w:p w:rsidR="00785076" w:rsidRDefault="00785076" w:rsidP="005744BF">
      <w:pPr>
        <w:jc w:val="both"/>
      </w:pPr>
      <w:r>
        <w:t>En este documento se reflejan las modificaciones que tienen alguna incidencia en el juego y en la labor de árbitros y oficiales.</w:t>
      </w:r>
    </w:p>
    <w:p w:rsidR="00785076" w:rsidRDefault="00785076" w:rsidP="005744BF">
      <w:pPr>
        <w:jc w:val="both"/>
      </w:pPr>
      <w:r>
        <w:t>En la mayoría de los casos son simples cambios en la redacción y, apenas, tiene un efecto que realmente produzca un cambio efectivo sobre la regla anterior.</w:t>
      </w:r>
    </w:p>
    <w:p w:rsidR="005744BF" w:rsidRDefault="005744BF" w:rsidP="005744BF">
      <w:pPr>
        <w:jc w:val="both"/>
      </w:pPr>
      <w:r>
        <w:t>Recordaros, por último, que a partir de esta temporada, en nuestras competiciones, aplicaremos la regla de 24 segundos tal como establecen las Reglas FIBA y no como hasta ahora se había venido haciendo. Por ello, es muy importante que se repasen todos los aspectos relacionados con esta regla.</w:t>
      </w:r>
    </w:p>
    <w:p w:rsidR="005744BF" w:rsidRDefault="005744BF" w:rsidP="005744BF">
      <w:pPr>
        <w:jc w:val="both"/>
      </w:pPr>
    </w:p>
    <w:p w:rsidR="005744BF" w:rsidRDefault="005744BF" w:rsidP="005744BF">
      <w:pPr>
        <w:jc w:val="both"/>
      </w:pPr>
    </w:p>
    <w:p w:rsidR="005744BF" w:rsidRDefault="005744BF" w:rsidP="005744BF">
      <w:pPr>
        <w:jc w:val="both"/>
      </w:pPr>
    </w:p>
    <w:p w:rsidR="005744BF" w:rsidRDefault="005744BF" w:rsidP="005744BF">
      <w:pPr>
        <w:jc w:val="both"/>
      </w:pPr>
      <w:r>
        <w:t>Atentamente,</w:t>
      </w:r>
    </w:p>
    <w:p w:rsidR="005744BF" w:rsidRDefault="005744BF" w:rsidP="005744BF">
      <w:pPr>
        <w:jc w:val="both"/>
      </w:pPr>
    </w:p>
    <w:p w:rsidR="005744BF" w:rsidRDefault="005744BF" w:rsidP="005744BF">
      <w:pPr>
        <w:jc w:val="both"/>
      </w:pPr>
      <w:r>
        <w:t xml:space="preserve">Miguel Ángel Pérez </w:t>
      </w:r>
      <w:proofErr w:type="spellStart"/>
      <w:r>
        <w:t>Pérez</w:t>
      </w:r>
      <w:proofErr w:type="spellEnd"/>
    </w:p>
    <w:p w:rsidR="005744BF" w:rsidRDefault="005744BF" w:rsidP="005744BF">
      <w:pPr>
        <w:jc w:val="both"/>
      </w:pPr>
      <w:r>
        <w:t>-Director Técnico CGAB-</w:t>
      </w:r>
    </w:p>
    <w:p w:rsidR="005744BF" w:rsidRDefault="005744BF" w:rsidP="005744BF">
      <w:pPr>
        <w:jc w:val="both"/>
      </w:pPr>
    </w:p>
    <w:p w:rsidR="00785076" w:rsidRDefault="00785076" w:rsidP="005744BF">
      <w:pPr>
        <w:jc w:val="both"/>
      </w:pPr>
    </w:p>
    <w:p w:rsidR="00785076" w:rsidRDefault="00785076" w:rsidP="005744BF">
      <w:pPr>
        <w:jc w:val="both"/>
      </w:pPr>
    </w:p>
    <w:p w:rsidR="00785076" w:rsidRDefault="00785076" w:rsidP="005744BF">
      <w:pPr>
        <w:jc w:val="both"/>
      </w:pPr>
    </w:p>
    <w:p w:rsidR="007C648D" w:rsidRPr="00785076" w:rsidRDefault="007653BC" w:rsidP="005744BF">
      <w:pPr>
        <w:jc w:val="both"/>
        <w:rPr>
          <w:u w:val="single"/>
        </w:rPr>
      </w:pPr>
      <w:r w:rsidRPr="00785076">
        <w:rPr>
          <w:u w:val="single"/>
        </w:rPr>
        <w:t>Art. 4.4.2:</w:t>
      </w:r>
    </w:p>
    <w:p w:rsidR="007653BC" w:rsidRDefault="007653BC" w:rsidP="005744BF">
      <w:pPr>
        <w:jc w:val="both"/>
      </w:pPr>
      <w:r>
        <w:t>Se elimina la frase: “</w:t>
      </w:r>
      <w:r w:rsidRPr="005744BF">
        <w:rPr>
          <w:i/>
        </w:rPr>
        <w:t>calentadores que sobresalgan por debajo del pantalón del mismo color dominante que este</w:t>
      </w:r>
      <w:r>
        <w:t>”.</w:t>
      </w:r>
    </w:p>
    <w:p w:rsidR="007653BC" w:rsidRDefault="007653BC" w:rsidP="005744BF">
      <w:pPr>
        <w:jc w:val="both"/>
      </w:pPr>
      <w:r>
        <w:t>Por tanto, a partir de ahora, pueden usarse calentadores pero, en ningún caso, podrán sobresalir por debajo del pantalón.</w:t>
      </w:r>
    </w:p>
    <w:p w:rsidR="00DD1DC5" w:rsidRDefault="00DD1DC5" w:rsidP="005744BF">
      <w:pPr>
        <w:jc w:val="both"/>
      </w:pPr>
    </w:p>
    <w:p w:rsidR="00DD1DC5" w:rsidRPr="005744BF" w:rsidRDefault="00DD1DC5" w:rsidP="005744BF">
      <w:pPr>
        <w:jc w:val="both"/>
        <w:rPr>
          <w:u w:val="single"/>
        </w:rPr>
      </w:pPr>
      <w:r w:rsidRPr="005744BF">
        <w:rPr>
          <w:u w:val="single"/>
        </w:rPr>
        <w:t>Art. 5.4.:</w:t>
      </w:r>
    </w:p>
    <w:p w:rsidR="00DD1DC5" w:rsidRDefault="00DD1DC5" w:rsidP="005744BF">
      <w:pPr>
        <w:jc w:val="both"/>
      </w:pPr>
      <w:r w:rsidRPr="005744BF">
        <w:rPr>
          <w:i/>
        </w:rPr>
        <w:t>El personal del banquillo</w:t>
      </w:r>
      <w:r>
        <w:t xml:space="preserve"> (el anterior redactado hablaba del médico del equipo) de equipo puede entrar en el terreno de juego, con permiso del árbitro, para atender a un jugador lesionado antes de que sea sustituido.</w:t>
      </w:r>
    </w:p>
    <w:p w:rsidR="007653BC" w:rsidRDefault="007653BC" w:rsidP="005744BF">
      <w:pPr>
        <w:jc w:val="both"/>
      </w:pPr>
    </w:p>
    <w:p w:rsidR="007653BC" w:rsidRPr="005744BF" w:rsidRDefault="007653BC" w:rsidP="005744BF">
      <w:pPr>
        <w:jc w:val="both"/>
        <w:rPr>
          <w:u w:val="single"/>
        </w:rPr>
      </w:pPr>
      <w:r w:rsidRPr="005744BF">
        <w:rPr>
          <w:u w:val="single"/>
        </w:rPr>
        <w:t>Art. 7.5:</w:t>
      </w:r>
    </w:p>
    <w:p w:rsidR="007653BC" w:rsidRPr="005744BF" w:rsidRDefault="007653BC" w:rsidP="005744BF">
      <w:pPr>
        <w:jc w:val="both"/>
        <w:rPr>
          <w:i/>
        </w:rPr>
      </w:pPr>
      <w:r>
        <w:t xml:space="preserve">El entrenador o el ayudante, pero </w:t>
      </w:r>
      <w:r w:rsidRPr="005744BF">
        <w:rPr>
          <w:i/>
        </w:rPr>
        <w:t>solo uno de ellos al mismo tiempo</w:t>
      </w:r>
      <w:r>
        <w:t xml:space="preserve">, están autorizados a permanecer de pie dentro de la zona de banquillos. El </w:t>
      </w:r>
      <w:r w:rsidRPr="005744BF">
        <w:rPr>
          <w:i/>
        </w:rPr>
        <w:t>ayudante no podrá dirigirse a los árbitros.</w:t>
      </w:r>
    </w:p>
    <w:p w:rsidR="007653BC" w:rsidRDefault="007653BC" w:rsidP="005744BF">
      <w:pPr>
        <w:jc w:val="both"/>
      </w:pPr>
    </w:p>
    <w:p w:rsidR="007653BC" w:rsidRPr="005744BF" w:rsidRDefault="007653BC" w:rsidP="005744BF">
      <w:pPr>
        <w:jc w:val="both"/>
        <w:rPr>
          <w:u w:val="single"/>
        </w:rPr>
      </w:pPr>
      <w:r w:rsidRPr="005744BF">
        <w:rPr>
          <w:u w:val="single"/>
        </w:rPr>
        <w:t>Art. 9.8:</w:t>
      </w:r>
    </w:p>
    <w:p w:rsidR="007653BC" w:rsidRDefault="007653BC" w:rsidP="005744BF">
      <w:pPr>
        <w:jc w:val="both"/>
      </w:pPr>
      <w:r>
        <w:t xml:space="preserve">Cuando el tablero esté equipado con iluminación alrededor de su perímetro, </w:t>
      </w:r>
      <w:r w:rsidRPr="005744BF">
        <w:rPr>
          <w:i/>
        </w:rPr>
        <w:t>la iluminación</w:t>
      </w:r>
      <w:r>
        <w:t xml:space="preserve"> </w:t>
      </w:r>
      <w:r w:rsidRPr="005744BF">
        <w:rPr>
          <w:i/>
        </w:rPr>
        <w:t>prevalece sobre la señal sonora</w:t>
      </w:r>
      <w:r>
        <w:t xml:space="preserve"> del reloj de partido.</w:t>
      </w:r>
    </w:p>
    <w:p w:rsidR="007653BC" w:rsidRDefault="007653BC" w:rsidP="005744BF">
      <w:pPr>
        <w:jc w:val="both"/>
      </w:pPr>
    </w:p>
    <w:p w:rsidR="007653BC" w:rsidRDefault="007653BC" w:rsidP="005744BF">
      <w:pPr>
        <w:jc w:val="both"/>
      </w:pPr>
      <w:r w:rsidRPr="005744BF">
        <w:rPr>
          <w:u w:val="single"/>
        </w:rPr>
        <w:t>Art. 17.2.4</w:t>
      </w:r>
      <w:r>
        <w:t>:</w:t>
      </w:r>
    </w:p>
    <w:p w:rsidR="007653BC" w:rsidRDefault="007653BC" w:rsidP="005744BF">
      <w:pPr>
        <w:jc w:val="both"/>
      </w:pPr>
      <w:r>
        <w:t xml:space="preserve">Cuando el reloj del partido muestre </w:t>
      </w:r>
      <w:r w:rsidRPr="005744BF">
        <w:rPr>
          <w:i/>
        </w:rPr>
        <w:t>2:00 minutos o menos</w:t>
      </w:r>
      <w:r>
        <w:t xml:space="preserve"> </w:t>
      </w:r>
      <w:r w:rsidR="005744BF">
        <w:t xml:space="preserve">(no 1:59) </w:t>
      </w:r>
      <w:r>
        <w:t>del cuarto período y de cualquier período extra, después de un tiempo muerto concedido al equipo que tiene derecho a la posesión del balón en su pista trasera, el saque consiguiente se administrará en la línea de saque en su pista delantera, enfrente de la mesa de oficiales.</w:t>
      </w:r>
    </w:p>
    <w:p w:rsidR="007653BC" w:rsidRDefault="007653BC" w:rsidP="005744BF">
      <w:pPr>
        <w:jc w:val="both"/>
      </w:pPr>
    </w:p>
    <w:p w:rsidR="007653BC" w:rsidRPr="005744BF" w:rsidRDefault="007653BC" w:rsidP="005744BF">
      <w:pPr>
        <w:jc w:val="both"/>
        <w:rPr>
          <w:u w:val="single"/>
        </w:rPr>
      </w:pPr>
      <w:r w:rsidRPr="005744BF">
        <w:rPr>
          <w:u w:val="single"/>
        </w:rPr>
        <w:t>Art. 18.2.8:</w:t>
      </w:r>
    </w:p>
    <w:p w:rsidR="007653BC" w:rsidRDefault="007653BC" w:rsidP="005744BF">
      <w:pPr>
        <w:jc w:val="both"/>
      </w:pPr>
      <w:r>
        <w:t xml:space="preserve">No se concederá tiempo muerto al equipo que ha convertido una canasta al detenerse el reloj del partido y este muestre </w:t>
      </w:r>
      <w:r w:rsidRPr="005744BF">
        <w:rPr>
          <w:i/>
        </w:rPr>
        <w:t>2:00 minutos o menos</w:t>
      </w:r>
      <w:r w:rsidR="005744BF">
        <w:t xml:space="preserve"> (no 1:59)</w:t>
      </w:r>
      <w:r>
        <w:t xml:space="preserve"> del cuarto período y de cualquier período extra, a menos que un árbitro haya interrumpido el partido.</w:t>
      </w:r>
    </w:p>
    <w:p w:rsidR="005744BF" w:rsidRDefault="005744BF" w:rsidP="005744BF">
      <w:pPr>
        <w:jc w:val="both"/>
      </w:pPr>
    </w:p>
    <w:p w:rsidR="005744BF" w:rsidRDefault="005744BF" w:rsidP="005744BF">
      <w:pPr>
        <w:jc w:val="both"/>
      </w:pPr>
    </w:p>
    <w:p w:rsidR="00DD1DC5" w:rsidRDefault="00DD1DC5" w:rsidP="005744BF">
      <w:pPr>
        <w:jc w:val="both"/>
      </w:pPr>
    </w:p>
    <w:p w:rsidR="00DD1DC5" w:rsidRPr="005744BF" w:rsidRDefault="00DD1DC5" w:rsidP="005744BF">
      <w:pPr>
        <w:jc w:val="both"/>
        <w:rPr>
          <w:u w:val="single"/>
        </w:rPr>
      </w:pPr>
      <w:r w:rsidRPr="005744BF">
        <w:rPr>
          <w:u w:val="single"/>
        </w:rPr>
        <w:t>Art. 19.2.2:</w:t>
      </w:r>
    </w:p>
    <w:p w:rsidR="00DD1DC5" w:rsidRDefault="00DD1DC5" w:rsidP="005744BF">
      <w:pPr>
        <w:jc w:val="both"/>
      </w:pPr>
      <w:r>
        <w:t>Una oportunidad de sustitución comienza cuando:</w:t>
      </w:r>
    </w:p>
    <w:p w:rsidR="00DD1DC5" w:rsidRDefault="00DD1DC5" w:rsidP="005744BF">
      <w:pPr>
        <w:jc w:val="both"/>
      </w:pPr>
      <w:r>
        <w:t xml:space="preserve">3º supuesto: Para el equipo que recibe la canasta, se convierte una canasta de campo cuando el reloj de partido muestre </w:t>
      </w:r>
      <w:r w:rsidRPr="005744BF">
        <w:rPr>
          <w:i/>
        </w:rPr>
        <w:t>2:00 minutos o menos</w:t>
      </w:r>
      <w:r>
        <w:t xml:space="preserve"> </w:t>
      </w:r>
      <w:r w:rsidR="005744BF">
        <w:t xml:space="preserve">(no 1:59) </w:t>
      </w:r>
      <w:r>
        <w:t>del cuarto período o cualquier período extra.</w:t>
      </w:r>
    </w:p>
    <w:p w:rsidR="00DD1DC5" w:rsidRDefault="00DD1DC5" w:rsidP="005744BF">
      <w:pPr>
        <w:jc w:val="both"/>
      </w:pPr>
    </w:p>
    <w:p w:rsidR="00DD1DC5" w:rsidRPr="005744BF" w:rsidRDefault="00DD1DC5" w:rsidP="005744BF">
      <w:pPr>
        <w:jc w:val="both"/>
        <w:rPr>
          <w:u w:val="single"/>
        </w:rPr>
      </w:pPr>
      <w:r w:rsidRPr="005744BF">
        <w:rPr>
          <w:u w:val="single"/>
        </w:rPr>
        <w:t>Art. 19.3.1:</w:t>
      </w:r>
    </w:p>
    <w:p w:rsidR="00DD1DC5" w:rsidRDefault="00DD1DC5" w:rsidP="005744BF">
      <w:pPr>
        <w:jc w:val="both"/>
      </w:pPr>
      <w:r>
        <w:t>El sustituto deberá solicitar la sustitución realizando la señal convencional correcta con las manos o sentándose en la silla de sustitutos.</w:t>
      </w:r>
    </w:p>
    <w:p w:rsidR="00DD1DC5" w:rsidRDefault="00DD1DC5" w:rsidP="005744BF">
      <w:pPr>
        <w:jc w:val="both"/>
      </w:pPr>
    </w:p>
    <w:p w:rsidR="00DD1DC5" w:rsidRPr="005744BF" w:rsidRDefault="00DD1DC5" w:rsidP="005744BF">
      <w:pPr>
        <w:jc w:val="both"/>
        <w:rPr>
          <w:u w:val="single"/>
        </w:rPr>
      </w:pPr>
      <w:r w:rsidRPr="005744BF">
        <w:rPr>
          <w:u w:val="single"/>
        </w:rPr>
        <w:t>Art. 28.1.2:</w:t>
      </w:r>
    </w:p>
    <w:p w:rsidR="00DD1DC5" w:rsidRDefault="00DB27B5" w:rsidP="005744BF">
      <w:pPr>
        <w:jc w:val="both"/>
      </w:pPr>
      <w:r>
        <w:t>El equipo ha pasado el balón a pista delantera cuando:</w:t>
      </w:r>
    </w:p>
    <w:p w:rsidR="00DB27B5" w:rsidRDefault="00DB27B5" w:rsidP="005744BF">
      <w:pPr>
        <w:jc w:val="both"/>
      </w:pPr>
      <w:r>
        <w:t xml:space="preserve">2º supuesto: El balón toca o es legalmente tocado por un atacante que tiene </w:t>
      </w:r>
      <w:r w:rsidRPr="005744BF">
        <w:rPr>
          <w:i/>
        </w:rPr>
        <w:t>ambos pies</w:t>
      </w:r>
      <w:r>
        <w:t xml:space="preserve"> completamente en contacto con su pista delantera.</w:t>
      </w:r>
    </w:p>
    <w:p w:rsidR="00DB27B5" w:rsidRDefault="00DB27B5" w:rsidP="005744BF">
      <w:pPr>
        <w:jc w:val="both"/>
      </w:pPr>
      <w:r>
        <w:t xml:space="preserve">5º supuesto: Durante un regate desde pista trasera hacia pista delantera, el balón y </w:t>
      </w:r>
      <w:r w:rsidRPr="005744BF">
        <w:rPr>
          <w:i/>
        </w:rPr>
        <w:t>ambos</w:t>
      </w:r>
      <w:r>
        <w:t xml:space="preserve"> </w:t>
      </w:r>
      <w:r w:rsidRPr="005744BF">
        <w:rPr>
          <w:i/>
        </w:rPr>
        <w:t>pies</w:t>
      </w:r>
      <w:r>
        <w:t xml:space="preserve"> del jugador que efectúa el regate están completamente en contacto con pista delantera.</w:t>
      </w:r>
    </w:p>
    <w:p w:rsidR="00DB27B5" w:rsidRDefault="00DB27B5" w:rsidP="005744BF">
      <w:pPr>
        <w:jc w:val="both"/>
      </w:pPr>
    </w:p>
    <w:p w:rsidR="00DB27B5" w:rsidRPr="005744BF" w:rsidRDefault="00DB27B5" w:rsidP="005744BF">
      <w:pPr>
        <w:jc w:val="both"/>
        <w:rPr>
          <w:u w:val="single"/>
        </w:rPr>
      </w:pPr>
      <w:r w:rsidRPr="005744BF">
        <w:rPr>
          <w:u w:val="single"/>
        </w:rPr>
        <w:t>Art. 33.5:</w:t>
      </w:r>
    </w:p>
    <w:p w:rsidR="00DB27B5" w:rsidRDefault="00DB27B5" w:rsidP="005744BF">
      <w:pPr>
        <w:jc w:val="both"/>
      </w:pPr>
      <w:r>
        <w:t xml:space="preserve">La distancia es directamente proporcional a la velocidad del adversario, nunca menos de un </w:t>
      </w:r>
      <w:r w:rsidRPr="005744BF">
        <w:rPr>
          <w:i/>
        </w:rPr>
        <w:t>paso normal.</w:t>
      </w:r>
    </w:p>
    <w:p w:rsidR="00DB27B5" w:rsidRDefault="00DB27B5" w:rsidP="005744BF">
      <w:pPr>
        <w:jc w:val="both"/>
      </w:pPr>
    </w:p>
    <w:p w:rsidR="00DB27B5" w:rsidRPr="005744BF" w:rsidRDefault="00DB27B5" w:rsidP="005744BF">
      <w:pPr>
        <w:jc w:val="both"/>
        <w:rPr>
          <w:u w:val="single"/>
        </w:rPr>
      </w:pPr>
      <w:r w:rsidRPr="005744BF">
        <w:rPr>
          <w:u w:val="single"/>
        </w:rPr>
        <w:t>Art. 43.3.1:</w:t>
      </w:r>
    </w:p>
    <w:p w:rsidR="00DB27B5" w:rsidRDefault="00DB27B5" w:rsidP="005744BF">
      <w:pPr>
        <w:jc w:val="both"/>
      </w:pPr>
      <w:r w:rsidRPr="005744BF">
        <w:rPr>
          <w:i/>
        </w:rPr>
        <w:t>Se ignorará cualquier otra violación</w:t>
      </w:r>
      <w:r>
        <w:t xml:space="preserve"> de cualquier jugador que se produzca justo antes, aproximadamente al mismo tiempo o tras la violación cometida por el lanzador de tiro libre.</w:t>
      </w:r>
    </w:p>
    <w:p w:rsidR="00DB27B5" w:rsidRDefault="00DB27B5" w:rsidP="005744BF">
      <w:pPr>
        <w:jc w:val="both"/>
      </w:pPr>
    </w:p>
    <w:p w:rsidR="00DB27B5" w:rsidRPr="005744BF" w:rsidRDefault="00DB27B5" w:rsidP="005744BF">
      <w:pPr>
        <w:jc w:val="both"/>
        <w:rPr>
          <w:u w:val="single"/>
        </w:rPr>
      </w:pPr>
      <w:r w:rsidRPr="005744BF">
        <w:rPr>
          <w:u w:val="single"/>
        </w:rPr>
        <w:t>Art. 43.3.3:</w:t>
      </w:r>
    </w:p>
    <w:p w:rsidR="00DB27B5" w:rsidRDefault="00DB27B5" w:rsidP="005744BF">
      <w:pPr>
        <w:jc w:val="both"/>
      </w:pPr>
      <w:r>
        <w:t>Si no se convierte el tiro libre y la violación la comete:</w:t>
      </w:r>
    </w:p>
    <w:p w:rsidR="00DB27B5" w:rsidRDefault="00DB27B5" w:rsidP="005744BF">
      <w:pPr>
        <w:jc w:val="both"/>
      </w:pPr>
      <w:r>
        <w:t>-El lanzador o un compañero del lanzador…</w:t>
      </w:r>
      <w:proofErr w:type="gramStart"/>
      <w:r>
        <w:t>..</w:t>
      </w:r>
      <w:proofErr w:type="gramEnd"/>
    </w:p>
    <w:p w:rsidR="00DB27B5" w:rsidRDefault="00DB27B5" w:rsidP="005744BF">
      <w:pPr>
        <w:jc w:val="both"/>
      </w:pPr>
    </w:p>
    <w:p w:rsidR="00DB27B5" w:rsidRPr="005744BF" w:rsidRDefault="00DB27B5" w:rsidP="005744BF">
      <w:pPr>
        <w:jc w:val="both"/>
        <w:rPr>
          <w:u w:val="single"/>
        </w:rPr>
      </w:pPr>
      <w:r w:rsidRPr="005744BF">
        <w:rPr>
          <w:u w:val="single"/>
        </w:rPr>
        <w:t>Art.</w:t>
      </w:r>
      <w:r w:rsidR="00785076" w:rsidRPr="005744BF">
        <w:rPr>
          <w:u w:val="single"/>
        </w:rPr>
        <w:t xml:space="preserve"> 49.2:</w:t>
      </w:r>
    </w:p>
    <w:p w:rsidR="00785076" w:rsidRDefault="00785076" w:rsidP="005744BF">
      <w:pPr>
        <w:jc w:val="both"/>
      </w:pPr>
      <w:r>
        <w:t>El cronometrador…….detendrá el reloj del partido cuando:</w:t>
      </w:r>
    </w:p>
    <w:p w:rsidR="00785076" w:rsidRDefault="00785076" w:rsidP="005744BF">
      <w:pPr>
        <w:jc w:val="both"/>
      </w:pPr>
      <w:r>
        <w:t xml:space="preserve">4º supuesto: se consigue una canasta y el reloj del partido marca </w:t>
      </w:r>
      <w:r w:rsidRPr="005744BF">
        <w:rPr>
          <w:i/>
        </w:rPr>
        <w:t>2:00 minutos o menos</w:t>
      </w:r>
      <w:r>
        <w:t xml:space="preserve"> </w:t>
      </w:r>
      <w:r w:rsidR="005744BF">
        <w:t xml:space="preserve">(no 1:59) </w:t>
      </w:r>
      <w:r>
        <w:t>del cuarto período o de cualquier período extra.</w:t>
      </w:r>
    </w:p>
    <w:p w:rsidR="00785076" w:rsidRDefault="00785076" w:rsidP="005744BF">
      <w:pPr>
        <w:jc w:val="both"/>
      </w:pPr>
    </w:p>
    <w:p w:rsidR="00785076" w:rsidRPr="005744BF" w:rsidRDefault="00785076" w:rsidP="005744BF">
      <w:pPr>
        <w:jc w:val="both"/>
        <w:rPr>
          <w:u w:val="single"/>
        </w:rPr>
      </w:pPr>
      <w:r w:rsidRPr="005744BF">
        <w:rPr>
          <w:u w:val="single"/>
        </w:rPr>
        <w:t>Art.50.2.:</w:t>
      </w:r>
    </w:p>
    <w:p w:rsidR="00785076" w:rsidRDefault="00785076" w:rsidP="005744BF">
      <w:pPr>
        <w:jc w:val="both"/>
      </w:pPr>
      <w:r>
        <w:t>Se añade un supuesto más, el cuarto, en que se detendrá y volverá a veinticuatro segundos el reloj, y no mostrará ninguna cifra, tan pronto como:</w:t>
      </w:r>
    </w:p>
    <w:p w:rsidR="00785076" w:rsidRDefault="00785076" w:rsidP="005744BF">
      <w:pPr>
        <w:pStyle w:val="Prrafodelista"/>
        <w:numPr>
          <w:ilvl w:val="0"/>
          <w:numId w:val="3"/>
        </w:numPr>
        <w:jc w:val="both"/>
      </w:pPr>
      <w:r w:rsidRPr="005744BF">
        <w:rPr>
          <w:i/>
        </w:rPr>
        <w:t>Se conceda a ese equipo uno o más tiros libres</w:t>
      </w:r>
      <w:r>
        <w:t>.</w:t>
      </w:r>
    </w:p>
    <w:p w:rsidR="00785076" w:rsidRDefault="00785076" w:rsidP="005744BF">
      <w:pPr>
        <w:jc w:val="both"/>
      </w:pPr>
    </w:p>
    <w:p w:rsidR="00785076" w:rsidRPr="005744BF" w:rsidRDefault="00785076" w:rsidP="005744BF">
      <w:pPr>
        <w:jc w:val="both"/>
        <w:rPr>
          <w:u w:val="single"/>
        </w:rPr>
      </w:pPr>
      <w:r w:rsidRPr="005744BF">
        <w:rPr>
          <w:u w:val="single"/>
        </w:rPr>
        <w:t>Art.50.4.:</w:t>
      </w:r>
    </w:p>
    <w:p w:rsidR="00785076" w:rsidRDefault="00785076" w:rsidP="005744BF">
      <w:pPr>
        <w:jc w:val="both"/>
      </w:pPr>
      <w:r>
        <w:t xml:space="preserve">(El operador del reloj de 24 </w:t>
      </w:r>
      <w:proofErr w:type="spellStart"/>
      <w:r>
        <w:t>seg</w:t>
      </w:r>
      <w:proofErr w:type="spellEnd"/>
      <w:r>
        <w:t>….)</w:t>
      </w:r>
    </w:p>
    <w:p w:rsidR="00785076" w:rsidRPr="005744BF" w:rsidRDefault="00785076" w:rsidP="005744BF">
      <w:pPr>
        <w:jc w:val="both"/>
        <w:rPr>
          <w:i/>
        </w:rPr>
      </w:pPr>
      <w:r w:rsidRPr="005744BF">
        <w:rPr>
          <w:i/>
        </w:rPr>
        <w:t xml:space="preserve">Apagará el dispositivo, después de que el balón quede muerto y se </w:t>
      </w:r>
      <w:proofErr w:type="spellStart"/>
      <w:r w:rsidRPr="005744BF">
        <w:rPr>
          <w:i/>
        </w:rPr>
        <w:t>haya</w:t>
      </w:r>
      <w:proofErr w:type="spellEnd"/>
      <w:r w:rsidRPr="005744BF">
        <w:rPr>
          <w:i/>
        </w:rPr>
        <w:t xml:space="preserve"> detenido el reloj del partido en cualquier período cuando:</w:t>
      </w:r>
    </w:p>
    <w:p w:rsidR="00785076" w:rsidRPr="005744BF" w:rsidRDefault="00785076" w:rsidP="005744BF">
      <w:pPr>
        <w:pStyle w:val="Prrafodelista"/>
        <w:numPr>
          <w:ilvl w:val="0"/>
          <w:numId w:val="3"/>
        </w:numPr>
        <w:jc w:val="both"/>
        <w:rPr>
          <w:i/>
        </w:rPr>
      </w:pPr>
      <w:r w:rsidRPr="005744BF">
        <w:rPr>
          <w:i/>
        </w:rPr>
        <w:t xml:space="preserve">Cualquier equipo obtenga un nuevo control del balón y queden menos de 24 </w:t>
      </w:r>
      <w:proofErr w:type="spellStart"/>
      <w:r w:rsidRPr="005744BF">
        <w:rPr>
          <w:i/>
        </w:rPr>
        <w:t>seg</w:t>
      </w:r>
      <w:proofErr w:type="spellEnd"/>
      <w:r w:rsidRPr="005744BF">
        <w:rPr>
          <w:i/>
        </w:rPr>
        <w:t xml:space="preserve"> en el reloj del </w:t>
      </w:r>
      <w:proofErr w:type="gramStart"/>
      <w:r w:rsidRPr="005744BF">
        <w:rPr>
          <w:i/>
        </w:rPr>
        <w:t>partido .</w:t>
      </w:r>
      <w:proofErr w:type="gramEnd"/>
    </w:p>
    <w:p w:rsidR="00785076" w:rsidRPr="005744BF" w:rsidRDefault="00785076" w:rsidP="005744BF">
      <w:pPr>
        <w:pStyle w:val="Prrafodelista"/>
        <w:numPr>
          <w:ilvl w:val="0"/>
          <w:numId w:val="3"/>
        </w:numPr>
        <w:jc w:val="both"/>
        <w:rPr>
          <w:i/>
        </w:rPr>
      </w:pPr>
      <w:r w:rsidRPr="005744BF">
        <w:rPr>
          <w:i/>
        </w:rPr>
        <w:t xml:space="preserve">El reloj de 24 </w:t>
      </w:r>
      <w:proofErr w:type="spellStart"/>
      <w:r w:rsidRPr="005744BF">
        <w:rPr>
          <w:i/>
        </w:rPr>
        <w:t>seg</w:t>
      </w:r>
      <w:proofErr w:type="spellEnd"/>
      <w:r w:rsidRPr="005744BF">
        <w:rPr>
          <w:i/>
        </w:rPr>
        <w:t xml:space="preserve"> deba volver a 14 </w:t>
      </w:r>
      <w:proofErr w:type="spellStart"/>
      <w:r w:rsidRPr="005744BF">
        <w:rPr>
          <w:i/>
        </w:rPr>
        <w:t>seg</w:t>
      </w:r>
      <w:proofErr w:type="spellEnd"/>
      <w:r w:rsidRPr="005744BF">
        <w:rPr>
          <w:i/>
        </w:rPr>
        <w:t xml:space="preserve"> en pista delantera siempre que el tiempo restante en el reloj del partido sea menor de 14 </w:t>
      </w:r>
      <w:proofErr w:type="spellStart"/>
      <w:r w:rsidRPr="005744BF">
        <w:rPr>
          <w:i/>
        </w:rPr>
        <w:t>seg</w:t>
      </w:r>
      <w:proofErr w:type="spellEnd"/>
      <w:r w:rsidRPr="005744BF">
        <w:rPr>
          <w:i/>
        </w:rPr>
        <w:t>.</w:t>
      </w:r>
    </w:p>
    <w:p w:rsidR="00DB27B5" w:rsidRPr="005744BF" w:rsidRDefault="00DB27B5" w:rsidP="005744BF">
      <w:pPr>
        <w:jc w:val="both"/>
        <w:rPr>
          <w:i/>
        </w:rPr>
      </w:pPr>
    </w:p>
    <w:p w:rsidR="007653BC" w:rsidRDefault="007653BC" w:rsidP="005744BF">
      <w:pPr>
        <w:jc w:val="both"/>
      </w:pPr>
    </w:p>
    <w:p w:rsidR="007653BC" w:rsidRDefault="007653BC" w:rsidP="005744BF">
      <w:pPr>
        <w:jc w:val="both"/>
      </w:pPr>
    </w:p>
    <w:sectPr w:rsidR="007653BC" w:rsidSect="00FB6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BB6"/>
    <w:multiLevelType w:val="hybridMultilevel"/>
    <w:tmpl w:val="EF1A3D5E"/>
    <w:lvl w:ilvl="0" w:tplc="EA8E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151"/>
    <w:multiLevelType w:val="hybridMultilevel"/>
    <w:tmpl w:val="9DC2C4E8"/>
    <w:lvl w:ilvl="0" w:tplc="33688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4310"/>
    <w:multiLevelType w:val="hybridMultilevel"/>
    <w:tmpl w:val="7966E272"/>
    <w:lvl w:ilvl="0" w:tplc="1A2A4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53BC"/>
    <w:rsid w:val="001A55A1"/>
    <w:rsid w:val="005744BF"/>
    <w:rsid w:val="007653BC"/>
    <w:rsid w:val="00785076"/>
    <w:rsid w:val="00DB27B5"/>
    <w:rsid w:val="00DD1DC5"/>
    <w:rsid w:val="00F46985"/>
    <w:rsid w:val="00F70D22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dtarbitros</dc:creator>
  <cp:lastModifiedBy>dtarbitros</cp:lastModifiedBy>
  <cp:revision>1</cp:revision>
  <dcterms:created xsi:type="dcterms:W3CDTF">2012-08-04T14:18:00Z</dcterms:created>
  <dcterms:modified xsi:type="dcterms:W3CDTF">2012-08-04T15:08:00Z</dcterms:modified>
</cp:coreProperties>
</file>